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58" w:rsidRDefault="007A4E58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</w:pPr>
    </w:p>
    <w:p w:rsidR="00003471" w:rsidRDefault="007719D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食品安全突发事件应急预案</w:t>
      </w:r>
    </w:p>
    <w:p w:rsidR="00003471" w:rsidRDefault="0000347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03471" w:rsidRDefault="007719D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为了进一步加强本单位食品安全管理，做好食品安全事件的预防和应急处置工作，有效防范群体性食品安全突发事件发生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特制订本单位《食品安全突发事件应急预案》。</w:t>
      </w:r>
    </w:p>
    <w:p w:rsidR="00003471" w:rsidRDefault="007719DE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一、目的</w:t>
      </w:r>
    </w:p>
    <w:p w:rsidR="00003471" w:rsidRDefault="007719D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建立食品安全事件的识别和响应机制，确定可能影响食品安全的潜在事故和紧急情况，在突发事件发生时及时做出有效响应，将食品安全突发事件的不良影响降到最低。</w:t>
      </w:r>
    </w:p>
    <w:p w:rsidR="00003471" w:rsidRDefault="007719DE">
      <w:pPr>
        <w:pStyle w:val="a3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组织机构与职责</w:t>
      </w:r>
    </w:p>
    <w:p w:rsidR="00003471" w:rsidRDefault="007719DE">
      <w:pPr>
        <w:pStyle w:val="a3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成立食品安全</w:t>
      </w:r>
      <w:r>
        <w:rPr>
          <w:rFonts w:ascii="仿宋_GB2312" w:eastAsia="仿宋_GB2312" w:hAnsi="仿宋_GB2312" w:cs="仿宋_GB2312" w:hint="eastAsia"/>
          <w:sz w:val="32"/>
          <w:szCs w:val="32"/>
        </w:rPr>
        <w:t>突发</w:t>
      </w:r>
      <w:r>
        <w:rPr>
          <w:rFonts w:ascii="仿宋_GB2312" w:eastAsia="仿宋_GB2312" w:hAnsi="仿宋_GB2312" w:cs="仿宋_GB2312" w:hint="eastAsia"/>
          <w:sz w:val="32"/>
          <w:szCs w:val="32"/>
        </w:rPr>
        <w:t>事件应急处理小组（以下</w:t>
      </w:r>
      <w:r>
        <w:rPr>
          <w:rFonts w:ascii="仿宋_GB2312" w:eastAsia="仿宋_GB2312" w:hAnsi="仿宋_GB2312" w:cs="仿宋_GB2312" w:hint="eastAsia"/>
          <w:sz w:val="32"/>
          <w:szCs w:val="32"/>
        </w:rPr>
        <w:t>简</w:t>
      </w:r>
      <w:r>
        <w:rPr>
          <w:rFonts w:ascii="仿宋_GB2312" w:eastAsia="仿宋_GB2312" w:hAnsi="仿宋_GB2312" w:cs="仿宋_GB2312" w:hint="eastAsia"/>
          <w:sz w:val="32"/>
          <w:szCs w:val="32"/>
        </w:rPr>
        <w:t>称应急小组），专门负责调查处理发生的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食品安全突发</w:t>
      </w:r>
      <w:r>
        <w:rPr>
          <w:rFonts w:ascii="仿宋_GB2312" w:eastAsia="仿宋_GB2312" w:hAnsi="仿宋_GB2312" w:cs="仿宋_GB2312" w:hint="eastAsia"/>
          <w:sz w:val="32"/>
          <w:szCs w:val="32"/>
        </w:rPr>
        <w:t>事件。</w:t>
      </w:r>
    </w:p>
    <w:p w:rsidR="00003471" w:rsidRDefault="007719DE">
      <w:pPr>
        <w:pStyle w:val="a3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、组织机构</w:t>
      </w:r>
    </w:p>
    <w:p w:rsidR="00003471" w:rsidRDefault="007719DE">
      <w:pPr>
        <w:pStyle w:val="a3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长：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***</w:t>
      </w:r>
    </w:p>
    <w:p w:rsidR="00003471" w:rsidRDefault="007719DE">
      <w:pPr>
        <w:pStyle w:val="a3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副组长：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***</w:t>
      </w:r>
    </w:p>
    <w:p w:rsidR="00003471" w:rsidRDefault="007719DE">
      <w:pPr>
        <w:pStyle w:val="a3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员：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***  *** </w:t>
      </w:r>
    </w:p>
    <w:p w:rsidR="00003471" w:rsidRDefault="007719DE">
      <w:pPr>
        <w:pStyle w:val="a3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、工作职责</w:t>
      </w:r>
    </w:p>
    <w:p w:rsidR="00003471" w:rsidRDefault="007719DE">
      <w:pPr>
        <w:pStyle w:val="a3"/>
        <w:ind w:firstLineChars="200" w:firstLine="64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负责组织开展对食品安全事件人员进行初步调查、了解情况，抢救中毒人员，</w:t>
      </w:r>
      <w:r>
        <w:rPr>
          <w:rFonts w:ascii="仿宋_GB2312" w:eastAsia="仿宋_GB2312" w:hAnsi="仿宋_GB2312" w:cs="仿宋_GB2312" w:hint="eastAsia"/>
          <w:sz w:val="32"/>
          <w:szCs w:val="32"/>
        </w:rPr>
        <w:t>及时</w:t>
      </w:r>
      <w:r>
        <w:rPr>
          <w:rFonts w:ascii="仿宋_GB2312" w:eastAsia="仿宋_GB2312" w:hAnsi="仿宋_GB2312" w:cs="仿宋_GB2312" w:hint="eastAsia"/>
          <w:sz w:val="32"/>
          <w:szCs w:val="32"/>
        </w:rPr>
        <w:t>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所在地社区、街镇和区食安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办，</w:t>
      </w:r>
      <w:r>
        <w:rPr>
          <w:rFonts w:ascii="仿宋_GB2312" w:eastAsia="仿宋_GB2312" w:hAnsi="仿宋_GB2312" w:cs="仿宋_GB2312" w:hint="eastAsia"/>
          <w:sz w:val="32"/>
          <w:szCs w:val="32"/>
        </w:rPr>
        <w:t>收集与保全事故涉及的所有剩余食物及当餐所用原料、辅料等等，收集与保全中毒病人的呕吐物、排泄物等，封存食品经营及有关原料仓库，追回已售出的可疑食品，协助有关部门进行卫生学调查。</w:t>
      </w:r>
    </w:p>
    <w:p w:rsidR="00003471" w:rsidRDefault="007719DE">
      <w:pPr>
        <w:pStyle w:val="a3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紧急报告制度</w:t>
      </w:r>
    </w:p>
    <w:p w:rsidR="00003471" w:rsidRDefault="007719DE">
      <w:pPr>
        <w:pStyle w:val="a3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、在发生食物中毒事件或可疑食物中毒事件时，接到食物中毒报告的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，应当立即向应急小组报告，应急小组必须在收到该信息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后</w:t>
      </w:r>
      <w:r>
        <w:rPr>
          <w:rFonts w:ascii="仿宋_GB2312" w:eastAsia="仿宋_GB2312" w:hAnsi="仿宋_GB2312" w:cs="仿宋_GB2312" w:hint="eastAsia"/>
          <w:sz w:val="32"/>
          <w:szCs w:val="32"/>
        </w:rPr>
        <w:t>以最快捷的通讯方式报告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所在地社区、街镇和区食安办</w:t>
      </w:r>
      <w:r>
        <w:rPr>
          <w:rFonts w:ascii="仿宋_GB2312" w:eastAsia="仿宋_GB2312" w:hAnsi="仿宋_GB2312" w:cs="仿宋_GB2312" w:hint="eastAsia"/>
          <w:sz w:val="32"/>
          <w:szCs w:val="32"/>
        </w:rPr>
        <w:t>。报告内容包括发生的时间、地点、单位、中毒人数和死亡人数，病人主要症状、可能发生的原因和采取的应急措施等。</w:t>
      </w:r>
    </w:p>
    <w:p w:rsidR="00003471" w:rsidRDefault="007719DE">
      <w:pPr>
        <w:pStyle w:val="a3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、应急处理小组应当掌握</w:t>
      </w:r>
      <w:r>
        <w:rPr>
          <w:rFonts w:ascii="仿宋_GB2312" w:eastAsia="仿宋_GB2312" w:hAnsi="仿宋_GB2312" w:cs="仿宋_GB2312" w:hint="eastAsia"/>
          <w:sz w:val="32"/>
          <w:szCs w:val="32"/>
        </w:rPr>
        <w:t>本地的食品安全事故</w:t>
      </w:r>
      <w:r>
        <w:rPr>
          <w:rFonts w:ascii="仿宋_GB2312" w:eastAsia="仿宋_GB2312" w:hAnsi="仿宋_GB2312" w:cs="仿宋_GB2312" w:hint="eastAsia"/>
          <w:sz w:val="32"/>
          <w:szCs w:val="32"/>
        </w:rPr>
        <w:t>报告电话。</w:t>
      </w:r>
    </w:p>
    <w:p w:rsidR="00003471" w:rsidRDefault="007719DE" w:rsidP="007A4E58">
      <w:pPr>
        <w:pStyle w:val="a3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电话：</w:t>
      </w:r>
      <w:r w:rsidR="007A4E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</w:p>
    <w:p w:rsidR="00003471" w:rsidRDefault="007719DE">
      <w:pPr>
        <w:pStyle w:val="a3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</w:t>
      </w:r>
      <w:r>
        <w:rPr>
          <w:rFonts w:ascii="黑体" w:eastAsia="黑体" w:hAnsi="黑体" w:cs="黑体" w:hint="eastAsia"/>
          <w:bCs/>
          <w:sz w:val="32"/>
          <w:szCs w:val="32"/>
        </w:rPr>
        <w:t>食品安全事故应急处理</w:t>
      </w:r>
    </w:p>
    <w:p w:rsidR="00003471" w:rsidRDefault="007719DE">
      <w:pPr>
        <w:pStyle w:val="a3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从自查、从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业人员报告、消费者投诉、媒体报道等渠道获知本单位涉及发生或疑似发生食品安全事故，应当立即启动本方案。</w:t>
      </w:r>
    </w:p>
    <w:p w:rsidR="00003471" w:rsidRDefault="007719DE">
      <w:pPr>
        <w:pStyle w:val="a3"/>
        <w:numPr>
          <w:ilvl w:val="0"/>
          <w:numId w:val="1"/>
        </w:num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一般事故的处理：应立即停止涉及该食品的经营活动，对涉及的食品、工具、设备等，立即执行不合格食品处置制度，实施控制，并自发现之时起</w:t>
      </w:r>
      <w:r>
        <w:rPr>
          <w:rFonts w:ascii="仿宋_GB2312" w:eastAsia="仿宋_GB2312" w:hAnsi="仿宋_GB2312" w:cs="仿宋_GB2312" w:hint="eastAsia"/>
          <w:sz w:val="32"/>
          <w:szCs w:val="32"/>
        </w:rPr>
        <w:t>立即</w:t>
      </w:r>
      <w:r>
        <w:rPr>
          <w:rFonts w:ascii="仿宋_GB2312" w:eastAsia="仿宋_GB2312" w:hAnsi="仿宋_GB2312" w:cs="仿宋_GB2312" w:hint="eastAsia"/>
          <w:sz w:val="32"/>
          <w:szCs w:val="32"/>
        </w:rPr>
        <w:t>向</w:t>
      </w:r>
      <w:r>
        <w:rPr>
          <w:rFonts w:ascii="仿宋_GB2312" w:eastAsia="仿宋_GB2312" w:hAnsi="仿宋_GB2312" w:cs="仿宋_GB2312" w:hint="eastAsia"/>
          <w:sz w:val="32"/>
          <w:szCs w:val="32"/>
        </w:rPr>
        <w:t>所在地社区、街镇和区食安办</w:t>
      </w:r>
      <w:r>
        <w:rPr>
          <w:rFonts w:ascii="仿宋_GB2312" w:eastAsia="仿宋_GB2312" w:hAnsi="仿宋_GB2312" w:cs="仿宋_GB2312" w:hint="eastAsia"/>
          <w:sz w:val="32"/>
          <w:szCs w:val="32"/>
        </w:rPr>
        <w:t>报告。同时采取有效措施通知相关供货者和消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费者，防止事故扩大。</w:t>
      </w:r>
    </w:p>
    <w:p w:rsidR="00003471" w:rsidRDefault="007719DE">
      <w:pPr>
        <w:pStyle w:val="a3"/>
        <w:numPr>
          <w:ilvl w:val="0"/>
          <w:numId w:val="1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食物中毒事件处理：</w:t>
      </w:r>
    </w:p>
    <w:p w:rsidR="00003471" w:rsidRDefault="007719DE">
      <w:pPr>
        <w:pStyle w:val="a3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）发生食物中毒时，食物中毒事件应急处理小组应当立即组织人员迅速赶赴现场，对中毒人员进行初步调查、核实。</w:t>
      </w:r>
    </w:p>
    <w:p w:rsidR="00003471" w:rsidRDefault="007719DE">
      <w:pPr>
        <w:pStyle w:val="a3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）对病人采取紧急处理。</w:t>
      </w:r>
    </w:p>
    <w:p w:rsidR="00003471" w:rsidRDefault="007719DE">
      <w:pPr>
        <w:pStyle w:val="a3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①停止食用疑似有毒食品。</w:t>
      </w:r>
    </w:p>
    <w:p w:rsidR="00003471" w:rsidRDefault="007719DE">
      <w:pPr>
        <w:pStyle w:val="a3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②对病人进行临时紧急救助，通知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120</w:t>
      </w:r>
      <w:r>
        <w:rPr>
          <w:rFonts w:ascii="仿宋_GB2312" w:eastAsia="仿宋_GB2312" w:hAnsi="仿宋_GB2312" w:cs="仿宋_GB2312" w:hint="eastAsia"/>
          <w:sz w:val="32"/>
          <w:szCs w:val="32"/>
        </w:rPr>
        <w:t>前往救护或组织人员将病人送到医院进行救治。</w:t>
      </w:r>
    </w:p>
    <w:p w:rsidR="00003471" w:rsidRDefault="007719DE">
      <w:pPr>
        <w:pStyle w:val="a3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③及时提取采取病人有关样本，如呕吐物、排泄物，供有关部门作检测。</w:t>
      </w:r>
    </w:p>
    <w:p w:rsidR="00003471" w:rsidRDefault="007719DE">
      <w:pPr>
        <w:pStyle w:val="a3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、对可疑食品、生产加工场所迅速采取控制处理措施。</w:t>
      </w:r>
    </w:p>
    <w:p w:rsidR="00003471" w:rsidRDefault="007719DE">
      <w:pPr>
        <w:pStyle w:val="a3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）保护现场，封存造成食物中毒或者可能导致食物中毒的食品及其原料。</w:t>
      </w:r>
    </w:p>
    <w:p w:rsidR="00003471" w:rsidRDefault="007719DE">
      <w:pPr>
        <w:pStyle w:val="a3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）追回已售出的有毒食品或疑似有毒食品。</w:t>
      </w:r>
    </w:p>
    <w:p w:rsidR="00003471" w:rsidRDefault="007719DE">
      <w:pPr>
        <w:pStyle w:val="a3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）封存被污染的食品加工设备及用具。</w:t>
      </w:r>
    </w:p>
    <w:p w:rsidR="00003471" w:rsidRDefault="007719DE">
      <w:pPr>
        <w:pStyle w:val="a3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</w:t>
      </w:r>
      <w:r>
        <w:rPr>
          <w:rFonts w:ascii="黑体" w:eastAsia="黑体" w:hAnsi="黑体" w:cs="黑体" w:hint="eastAsia"/>
          <w:bCs/>
          <w:sz w:val="32"/>
          <w:szCs w:val="32"/>
        </w:rPr>
        <w:t>后期处置</w:t>
      </w:r>
    </w:p>
    <w:p w:rsidR="00003471" w:rsidRDefault="007719DE">
      <w:pPr>
        <w:pStyle w:val="a3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本单位食品安全管理人员应负责与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部门沟通协调，配合调查、取证、召回等工作。协助食品安全监督部门和疾病预防控制机构进行卫生学调查。对食品安全事故不得隐瞒、谎报、缓报，不得隐匿、伪造、毁灭有关证据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3471" w:rsidRDefault="007719DE">
      <w:pPr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03471" w:rsidRDefault="00003471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00347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9DE" w:rsidRDefault="007719DE">
      <w:r>
        <w:separator/>
      </w:r>
    </w:p>
  </w:endnote>
  <w:endnote w:type="continuationSeparator" w:id="0">
    <w:p w:rsidR="007719DE" w:rsidRDefault="0077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471" w:rsidRDefault="007719D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3471" w:rsidRDefault="007719DE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26DF8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03471" w:rsidRDefault="007719DE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26DF8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9DE" w:rsidRDefault="007719DE">
      <w:r>
        <w:separator/>
      </w:r>
    </w:p>
  </w:footnote>
  <w:footnote w:type="continuationSeparator" w:id="0">
    <w:p w:rsidR="007719DE" w:rsidRDefault="00771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58" w:rsidRPr="007A4E58" w:rsidRDefault="007A4E58" w:rsidP="007A4E58">
    <w:pPr>
      <w:pStyle w:val="a5"/>
      <w:pBdr>
        <w:between w:val="single" w:sz="4" w:space="1" w:color="5B9BD5" w:themeColor="accent1"/>
      </w:pBdr>
      <w:tabs>
        <w:tab w:val="left" w:pos="5730"/>
      </w:tabs>
      <w:spacing w:line="276" w:lineRule="auto"/>
      <w:jc w:val="left"/>
      <w:rPr>
        <w:sz w:val="32"/>
        <w:szCs w:val="32"/>
      </w:rPr>
    </w:pPr>
    <w:r w:rsidRPr="007A4E58">
      <w:rPr>
        <w:sz w:val="32"/>
        <w:szCs w:val="32"/>
      </w:rPr>
      <w:t>正见学校食堂财务软件</w:t>
    </w:r>
    <w:r w:rsidRPr="007A4E58">
      <w:rPr>
        <w:rFonts w:hint="eastAsia"/>
        <w:sz w:val="32"/>
        <w:szCs w:val="32"/>
      </w:rPr>
      <w:t xml:space="preserve"> </w:t>
    </w:r>
    <w:hyperlink r:id="rId1" w:history="1">
      <w:r w:rsidRPr="007A4E58">
        <w:rPr>
          <w:rStyle w:val="a9"/>
          <w:rFonts w:hint="eastAsia"/>
          <w:sz w:val="32"/>
          <w:szCs w:val="32"/>
        </w:rPr>
        <w:t>www.zjxxst.com</w:t>
      </w:r>
    </w:hyperlink>
    <w:r w:rsidRPr="007A4E58">
      <w:rPr>
        <w:rFonts w:hint="eastAsia"/>
        <w:sz w:val="32"/>
        <w:szCs w:val="32"/>
      </w:rPr>
      <w:t xml:space="preserve"> </w:t>
    </w:r>
  </w:p>
  <w:p w:rsidR="007A4E58" w:rsidRDefault="007A4E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BA4F8"/>
    <w:multiLevelType w:val="singleLevel"/>
    <w:tmpl w:val="565BA4F8"/>
    <w:lvl w:ilvl="0">
      <w:start w:val="1"/>
      <w:numFmt w:val="decimal"/>
      <w:suff w:val="nothing"/>
      <w:lvlText w:val="%1、"/>
      <w:lvlJc w:val="left"/>
      <w:rPr>
        <w:rFonts w:ascii="仿宋" w:eastAsia="仿宋" w:hAnsi="仿宋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A30EC"/>
    <w:rsid w:val="00003471"/>
    <w:rsid w:val="00726DF8"/>
    <w:rsid w:val="007337FA"/>
    <w:rsid w:val="007719DE"/>
    <w:rsid w:val="007A4E58"/>
    <w:rsid w:val="241A30EC"/>
    <w:rsid w:val="339D7865"/>
    <w:rsid w:val="35E315C6"/>
    <w:rsid w:val="4E60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Char">
    <w:name w:val="页眉 Char"/>
    <w:basedOn w:val="a0"/>
    <w:link w:val="a5"/>
    <w:uiPriority w:val="99"/>
    <w:rsid w:val="007A4E58"/>
    <w:rPr>
      <w:kern w:val="2"/>
      <w:sz w:val="18"/>
      <w:szCs w:val="24"/>
    </w:rPr>
  </w:style>
  <w:style w:type="paragraph" w:styleId="a8">
    <w:name w:val="Balloon Text"/>
    <w:basedOn w:val="a"/>
    <w:link w:val="Char0"/>
    <w:rsid w:val="007A4E58"/>
    <w:rPr>
      <w:sz w:val="18"/>
      <w:szCs w:val="18"/>
    </w:rPr>
  </w:style>
  <w:style w:type="character" w:customStyle="1" w:styleId="Char0">
    <w:name w:val="批注框文本 Char"/>
    <w:basedOn w:val="a0"/>
    <w:link w:val="a8"/>
    <w:rsid w:val="007A4E58"/>
    <w:rPr>
      <w:kern w:val="2"/>
      <w:sz w:val="18"/>
      <w:szCs w:val="18"/>
    </w:rPr>
  </w:style>
  <w:style w:type="character" w:styleId="a9">
    <w:name w:val="Hyperlink"/>
    <w:basedOn w:val="a0"/>
    <w:rsid w:val="007A4E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Char">
    <w:name w:val="页眉 Char"/>
    <w:basedOn w:val="a0"/>
    <w:link w:val="a5"/>
    <w:uiPriority w:val="99"/>
    <w:rsid w:val="007A4E58"/>
    <w:rPr>
      <w:kern w:val="2"/>
      <w:sz w:val="18"/>
      <w:szCs w:val="24"/>
    </w:rPr>
  </w:style>
  <w:style w:type="paragraph" w:styleId="a8">
    <w:name w:val="Balloon Text"/>
    <w:basedOn w:val="a"/>
    <w:link w:val="Char0"/>
    <w:rsid w:val="007A4E58"/>
    <w:rPr>
      <w:sz w:val="18"/>
      <w:szCs w:val="18"/>
    </w:rPr>
  </w:style>
  <w:style w:type="character" w:customStyle="1" w:styleId="Char0">
    <w:name w:val="批注框文本 Char"/>
    <w:basedOn w:val="a0"/>
    <w:link w:val="a8"/>
    <w:rsid w:val="007A4E58"/>
    <w:rPr>
      <w:kern w:val="2"/>
      <w:sz w:val="18"/>
      <w:szCs w:val="18"/>
    </w:rPr>
  </w:style>
  <w:style w:type="character" w:styleId="a9">
    <w:name w:val="Hyperlink"/>
    <w:basedOn w:val="a0"/>
    <w:rsid w:val="007A4E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jxxst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笨鸟肥了</dc:creator>
  <cp:lastModifiedBy>xb21cn</cp:lastModifiedBy>
  <cp:revision>2</cp:revision>
  <dcterms:created xsi:type="dcterms:W3CDTF">2022-08-25T11:57:00Z</dcterms:created>
  <dcterms:modified xsi:type="dcterms:W3CDTF">2022-08-25T11:57:00Z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A56F0B71F09844899242D66E78D749EA</vt:lpwstr>
  </property>
</Properties>
</file>